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1BF20AD5"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w:t>
      </w:r>
      <w:r w:rsidR="000809E8">
        <w:rPr>
          <w:b/>
          <w:noProof/>
          <w:sz w:val="24"/>
        </w:rPr>
        <w:t>157</w:t>
      </w:r>
      <w:r w:rsidR="00572FC1">
        <w:rPr>
          <w:b/>
          <w:i/>
          <w:noProof/>
          <w:sz w:val="28"/>
        </w:rPr>
        <w:tab/>
      </w:r>
      <w:r w:rsidR="00106201" w:rsidRPr="00106201">
        <w:rPr>
          <w:b/>
          <w:i/>
          <w:noProof/>
          <w:sz w:val="28"/>
        </w:rPr>
        <w:t>S2-</w:t>
      </w:r>
      <w:r w:rsidR="00A32DF9" w:rsidRPr="00106201">
        <w:rPr>
          <w:b/>
          <w:i/>
          <w:noProof/>
          <w:sz w:val="28"/>
        </w:rPr>
        <w:t>2307</w:t>
      </w:r>
      <w:r w:rsidR="00A32DF9">
        <w:rPr>
          <w:b/>
          <w:i/>
          <w:noProof/>
          <w:sz w:val="28"/>
        </w:rPr>
        <w:t>6</w:t>
      </w:r>
      <w:r w:rsidR="009E2F93">
        <w:rPr>
          <w:b/>
          <w:i/>
          <w:noProof/>
          <w:sz w:val="28"/>
        </w:rPr>
        <w:t>1</w:t>
      </w:r>
      <w:r w:rsidR="00686085">
        <w:rPr>
          <w:b/>
          <w:i/>
          <w:noProof/>
          <w:sz w:val="28"/>
        </w:rPr>
        <w:t>7</w:t>
      </w:r>
    </w:p>
    <w:p w14:paraId="3554E000" w14:textId="7B5014EC" w:rsidR="008D7629" w:rsidRDefault="000809E8">
      <w:pPr>
        <w:pStyle w:val="CRCoverPage"/>
        <w:tabs>
          <w:tab w:val="right" w:pos="9639"/>
        </w:tabs>
        <w:outlineLvl w:val="0"/>
        <w:rPr>
          <w:b/>
          <w:noProof/>
          <w:sz w:val="24"/>
        </w:rPr>
      </w:pPr>
      <w:r w:rsidRPr="000809E8">
        <w:rPr>
          <w:rFonts w:cs="Arial"/>
          <w:b/>
          <w:noProof/>
          <w:sz w:val="24"/>
          <w:szCs w:val="24"/>
          <w:lang w:eastAsia="ko-KR"/>
        </w:rPr>
        <w:t>Berlin, Germany, 22-26 May 2023</w:t>
      </w:r>
      <w:r w:rsidR="00572FC1">
        <w:rPr>
          <w:b/>
          <w:bCs/>
          <w:sz w:val="24"/>
        </w:rPr>
        <w:tab/>
      </w:r>
      <w:r w:rsidR="00572FC1">
        <w:rPr>
          <w:b/>
          <w:noProof/>
          <w:color w:val="3333FF"/>
          <w:sz w:val="24"/>
        </w:rPr>
        <w:t xml:space="preserve">(revision of </w:t>
      </w:r>
      <w:r w:rsidR="00BB2139" w:rsidRPr="00BB2139">
        <w:rPr>
          <w:b/>
          <w:noProof/>
          <w:color w:val="3333FF"/>
          <w:sz w:val="24"/>
        </w:rPr>
        <w:t>S2-</w:t>
      </w:r>
      <w:r w:rsidR="00A32DF9" w:rsidRPr="00BB2139">
        <w:rPr>
          <w:b/>
          <w:noProof/>
          <w:color w:val="3333FF"/>
          <w:sz w:val="24"/>
        </w:rPr>
        <w:t>230</w:t>
      </w:r>
      <w:r w:rsidR="00A32DF9">
        <w:rPr>
          <w:b/>
          <w:noProof/>
          <w:color w:val="3333FF"/>
          <w:sz w:val="24"/>
        </w:rPr>
        <w:t>7</w:t>
      </w:r>
      <w:r w:rsidR="00686085">
        <w:rPr>
          <w:b/>
          <w:noProof/>
          <w:color w:val="3333FF"/>
          <w:sz w:val="24"/>
        </w:rPr>
        <w:t>615</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0EF5DD48" w:rsidR="008D7629" w:rsidRDefault="00686085">
            <w:pPr>
              <w:pStyle w:val="CRCoverPage"/>
              <w:spacing w:after="0"/>
              <w:jc w:val="center"/>
              <w:rPr>
                <w:b/>
                <w:noProof/>
              </w:rPr>
            </w:pPr>
            <w:r>
              <w:rPr>
                <w:b/>
                <w:noProof/>
                <w:sz w:val="28"/>
              </w:rPr>
              <w:t>5</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6544672A" w:rsidR="008D7629" w:rsidRPr="00FD1CCD" w:rsidRDefault="003739D8" w:rsidP="00FD1CCD">
            <w:pPr>
              <w:pStyle w:val="CRCoverPage"/>
              <w:spacing w:after="0"/>
              <w:ind w:left="100"/>
              <w:rPr>
                <w:noProof/>
                <w:lang w:eastAsia="ko-KR"/>
              </w:rPr>
            </w:pPr>
            <w:r>
              <w:rPr>
                <w:noProof/>
                <w:lang w:eastAsia="ko-KR"/>
              </w:rPr>
              <w:t xml:space="preserve">Qualcomm, </w:t>
            </w:r>
            <w:r w:rsidR="00572FC1">
              <w:rPr>
                <w:noProof/>
                <w:lang w:eastAsia="ko-KR"/>
              </w:rPr>
              <w:t>LG Electronics</w:t>
            </w:r>
            <w:r w:rsidR="00AC2EB1">
              <w:rPr>
                <w:noProof/>
                <w:lang w:eastAsia="ko-KR"/>
              </w:rPr>
              <w:t xml:space="preserve">, </w:t>
            </w:r>
            <w:r w:rsidR="00AC2EB1" w:rsidRPr="002C3D38">
              <w:rPr>
                <w:noProof/>
                <w:lang w:eastAsia="ko-KR"/>
              </w:rPr>
              <w:t>Nokia, Nokia Shanghai Bell</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DD3A61"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809E8">
              <w:rPr>
                <w:noProof/>
              </w:rPr>
              <w:t>5</w:t>
            </w:r>
            <w:r>
              <w:rPr>
                <w:noProof/>
              </w:rPr>
              <w:t>-</w:t>
            </w:r>
            <w:r w:rsidR="000809E8">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216069B7" w14:textId="77777777"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p w14:paraId="2B7004CF" w14:textId="77777777" w:rsidR="003739D8" w:rsidRDefault="003739D8" w:rsidP="006E7383">
            <w:pPr>
              <w:pStyle w:val="CRCoverPage"/>
              <w:spacing w:after="0"/>
              <w:ind w:left="100"/>
              <w:rPr>
                <w:noProof/>
                <w:lang w:eastAsia="ko-KR"/>
              </w:rPr>
            </w:pPr>
          </w:p>
          <w:p w14:paraId="0E99A32C" w14:textId="77777777" w:rsidR="003739D8" w:rsidRPr="003739D8" w:rsidRDefault="003739D8" w:rsidP="006E7383">
            <w:pPr>
              <w:pStyle w:val="CRCoverPage"/>
              <w:spacing w:after="0"/>
              <w:ind w:left="100"/>
              <w:rPr>
                <w:b/>
                <w:bCs/>
                <w:noProof/>
                <w:u w:val="single"/>
                <w:lang w:eastAsia="ko-KR"/>
              </w:rPr>
            </w:pPr>
            <w:r w:rsidRPr="003739D8">
              <w:rPr>
                <w:b/>
                <w:bCs/>
                <w:noProof/>
                <w:u w:val="single"/>
                <w:lang w:eastAsia="ko-KR"/>
              </w:rPr>
              <w:t>Rev2:</w:t>
            </w:r>
          </w:p>
          <w:p w14:paraId="2DB939B5" w14:textId="3BBACADE" w:rsidR="003739D8" w:rsidRDefault="003739D8" w:rsidP="006E7383">
            <w:pPr>
              <w:pStyle w:val="CRCoverPage"/>
              <w:spacing w:after="0"/>
              <w:ind w:left="100"/>
              <w:rPr>
                <w:noProof/>
                <w:lang w:eastAsia="ko-KR"/>
              </w:rPr>
            </w:pPr>
            <w:r>
              <w:rPr>
                <w:noProof/>
                <w:lang w:eastAsia="ko-KR"/>
              </w:rPr>
              <w:t>Add two notes in clause 6.3.12.2 to clarify assumptions with respect to support of UEs that do not support slice-based N3IWF/TNGF selection.</w:t>
            </w:r>
          </w:p>
          <w:p w14:paraId="0DDBAEEC" w14:textId="3A1E0BD8" w:rsidR="003739D8" w:rsidRDefault="003739D8" w:rsidP="006E7383">
            <w:pPr>
              <w:pStyle w:val="CRCoverPage"/>
              <w:spacing w:after="0"/>
              <w:ind w:left="100"/>
              <w:rPr>
                <w:noProof/>
                <w:lang w:eastAsia="ko-KR"/>
              </w:rPr>
            </w:pP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Malgun Gothic" w:hAnsi="Arial"/>
          <w:sz w:val="24"/>
        </w:rPr>
      </w:pPr>
      <w:bookmarkStart w:id="1" w:name="_Toc131517138"/>
      <w:bookmarkStart w:id="2" w:name="_Toc20150222"/>
      <w:bookmarkStart w:id="3" w:name="_Toc27847030"/>
      <w:bookmarkStart w:id="4" w:name="_Toc36188162"/>
      <w:bookmarkStart w:id="5" w:name="_Toc45184073"/>
      <w:bookmarkStart w:id="6" w:name="_Toc47342915"/>
      <w:bookmarkStart w:id="7" w:name="_Toc51769617"/>
      <w:bookmarkStart w:id="8"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1"/>
    </w:p>
    <w:p w14:paraId="3C0FAD4D"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40783CD0"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5FC1C93C"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3F2E97F2"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taking into account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BC1ADC2"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015A3D53" w14:textId="1C3B33F2" w:rsidR="00831EFC" w:rsidRPr="00831EFC" w:rsidRDefault="00831EFC" w:rsidP="00831EFC">
      <w:pPr>
        <w:rPr>
          <w:rFonts w:eastAsia="Malgun Gothic"/>
          <w:lang w:eastAsia="ko-KR"/>
        </w:rPr>
      </w:pPr>
      <w:r w:rsidRPr="00831EFC">
        <w:rPr>
          <w:rFonts w:eastAsia="Malgun Gothic"/>
          <w:lang w:eastAsia="ko-KR"/>
        </w:rPr>
        <w:t xml:space="preserve">During the registration procedure the AMF may determine if the N3IWF selected by the UE is suitable for the S-NSSAI(s) requested by the UE considering the UE subscription. If the AMF determines that a different N3IWF should be </w:t>
      </w:r>
      <w:r w:rsidRPr="00426CBB">
        <w:rPr>
          <w:rFonts w:eastAsia="Malgun Gothic"/>
          <w:lang w:eastAsia="ko-KR"/>
        </w:rPr>
        <w:t>selected</w:t>
      </w:r>
      <w:ins w:id="9" w:author="Myungjune@LGE" w:date="2023-05-23T21:05:00Z">
        <w:r w:rsidR="00B8563A" w:rsidRPr="00426CBB">
          <w:rPr>
            <w:rFonts w:eastAsia="Malgun Gothic"/>
            <w:lang w:eastAsia="ko-KR"/>
          </w:rPr>
          <w:t xml:space="preserve"> as described in clause</w:t>
        </w:r>
        <w:r w:rsidR="00B8563A" w:rsidRPr="00426CBB">
          <w:rPr>
            <w:rFonts w:eastAsia="Malgun Gothic"/>
            <w:lang w:val="en-US" w:eastAsia="ko-KR"/>
          </w:rPr>
          <w:t> 4.12.2.2 of TS 23.502 [3]</w:t>
        </w:r>
      </w:ins>
      <w:r w:rsidRPr="00426CBB">
        <w:rPr>
          <w:rFonts w:eastAsia="Malgun Gothic"/>
          <w:lang w:eastAsia="ko-KR"/>
        </w:rPr>
        <w:t>, the AMF</w:t>
      </w:r>
      <w:r w:rsidRPr="00831EFC">
        <w:rPr>
          <w:rFonts w:eastAsia="Malgun Gothic"/>
          <w:lang w:eastAsia="ko-KR"/>
        </w:rPr>
        <w:t>:</w:t>
      </w:r>
    </w:p>
    <w:p w14:paraId="7DEF5ADC" w14:textId="0E85F85C"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may, if the UE supports slice-based N3IWF selection, trigger</w:t>
      </w:r>
      <w:ins w:id="10" w:author="Huawei" w:date="2023-04-18T11:23:00Z">
        <w:del w:id="11"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12"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13" w:author="Myungjune@LGE" w:date="2023-04-05T15:37:00Z">
        <w:r w:rsidRPr="00831EFC" w:rsidDel="00831EFC">
          <w:rPr>
            <w:rFonts w:eastAsia="Malgun Gothic"/>
            <w:lang w:eastAsia="ko-KR"/>
          </w:rPr>
          <w:delText>N3IWF selection</w:delText>
        </w:r>
      </w:del>
      <w:ins w:id="14" w:author="Myungjune@LGE" w:date="2023-04-05T15:37:00Z">
        <w:r>
          <w:rPr>
            <w:rFonts w:eastAsia="Malgun Gothic"/>
            <w:lang w:eastAsia="ko-KR"/>
          </w:rPr>
          <w:t>UE policy</w:t>
        </w:r>
      </w:ins>
      <w:r w:rsidRPr="00831EFC">
        <w:rPr>
          <w:rFonts w:eastAsia="Malgun Gothic"/>
          <w:lang w:eastAsia="ko-KR"/>
        </w:rPr>
        <w:t xml:space="preserve"> information</w:t>
      </w:r>
      <w:ins w:id="15"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16" w:author="Myungjune@LGE" w:date="2023-04-05T15:37:00Z">
        <w:r>
          <w:rPr>
            <w:rFonts w:eastAsia="Malgun Gothic"/>
            <w:lang w:eastAsia="ko-KR"/>
          </w:rPr>
          <w:t xml:space="preserve"> as described in clause</w:t>
        </w:r>
        <w:r>
          <w:rPr>
            <w:rFonts w:eastAsia="Malgun Gothic"/>
            <w:lang w:val="en-US" w:eastAsia="ko-KR"/>
          </w:rPr>
          <w:t> 4.12.2.2.</w:t>
        </w:r>
      </w:ins>
      <w:ins w:id="17" w:author="Myungjune@LGE" w:date="2023-04-05T15:38:00Z">
        <w:r>
          <w:rPr>
            <w:rFonts w:eastAsia="Malgun Gothic"/>
            <w:lang w:val="en-US" w:eastAsia="ko-KR"/>
          </w:rPr>
          <w:t>2 of TS 23.502 [3]</w:t>
        </w:r>
      </w:ins>
      <w:r w:rsidRPr="00831EFC">
        <w:rPr>
          <w:rFonts w:eastAsia="Malgun Gothic"/>
          <w:lang w:eastAsia="ko-KR"/>
        </w:rPr>
        <w:t xml:space="preserve">, the AMF </w:t>
      </w:r>
      <w:del w:id="18"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19" w:author="Myungjune@LGE" w:date="2023-04-05T15:38:00Z">
        <w:r>
          <w:rPr>
            <w:rFonts w:eastAsia="Malgun Gothic"/>
            <w:lang w:eastAsia="ko-KR"/>
          </w:rPr>
          <w:t>s</w:t>
        </w:r>
      </w:ins>
      <w:r w:rsidRPr="00831EFC">
        <w:rPr>
          <w:rFonts w:eastAsia="Malgun Gothic"/>
          <w:lang w:eastAsia="ko-KR"/>
        </w:rPr>
        <w:t xml:space="preserve"> UE Policy Association </w:t>
      </w:r>
      <w:del w:id="20" w:author="Myungjune@LGE" w:date="2023-04-05T15:38:00Z">
        <w:r w:rsidRPr="00831EFC" w:rsidDel="00831EFC">
          <w:rPr>
            <w:rFonts w:eastAsia="Malgun Gothic"/>
            <w:lang w:eastAsia="ko-KR"/>
          </w:rPr>
          <w:delText xml:space="preserve">if it is not needed </w:delText>
        </w:r>
      </w:del>
      <w:ins w:id="21"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22" w:author="LTHM0" w:date="2023-04-18T13:26:00Z">
        <w:r w:rsidR="00636FC3">
          <w:rPr>
            <w:rFonts w:eastAsia="Malgun Gothic"/>
            <w:lang w:eastAsia="ko-KR"/>
          </w:rPr>
          <w:t xml:space="preserve"> over </w:t>
        </w:r>
      </w:ins>
      <w:ins w:id="23" w:author="Myungjune@LGEr04" w:date="2023-04-18T22:00:00Z">
        <w:r w:rsidR="009354DA">
          <w:rPr>
            <w:rFonts w:eastAsia="Malgun Gothic"/>
            <w:lang w:eastAsia="ko-KR"/>
          </w:rPr>
          <w:t>un</w:t>
        </w:r>
      </w:ins>
      <w:ins w:id="24" w:author="LTHM0" w:date="2023-04-18T13:26:00Z">
        <w:r w:rsidR="00636FC3">
          <w:rPr>
            <w:rFonts w:eastAsia="Malgun Gothic"/>
            <w:lang w:eastAsia="ko-KR"/>
          </w:rPr>
          <w:t>tru</w:t>
        </w:r>
      </w:ins>
      <w:ins w:id="25" w:author="QC_12" w:date="2023-05-25T11:34:00Z">
        <w:r w:rsidR="00686085">
          <w:rPr>
            <w:rFonts w:eastAsia="Malgun Gothic"/>
            <w:lang w:eastAsia="ko-KR"/>
          </w:rPr>
          <w:t>s</w:t>
        </w:r>
      </w:ins>
      <w:ins w:id="26" w:author="LTHM0" w:date="2023-04-18T13:26:00Z">
        <w:r w:rsidR="00636FC3">
          <w:rPr>
            <w:rFonts w:eastAsia="Malgun Gothic"/>
            <w:lang w:eastAsia="ko-KR"/>
          </w:rPr>
          <w:t xml:space="preserve">ted </w:t>
        </w:r>
      </w:ins>
      <w:ins w:id="27" w:author="Myungjune@LGEr04" w:date="2023-04-18T22:00:00Z">
        <w:r w:rsidR="009354DA">
          <w:rPr>
            <w:rFonts w:eastAsia="Malgun Gothic"/>
            <w:lang w:eastAsia="ko-KR"/>
          </w:rPr>
          <w:t xml:space="preserve">non-3GPP </w:t>
        </w:r>
      </w:ins>
      <w:ins w:id="28" w:author="LTHM0" w:date="2023-04-18T13:26:00Z">
        <w:r w:rsidR="00636FC3">
          <w:rPr>
            <w:rFonts w:eastAsia="Malgun Gothic"/>
            <w:lang w:eastAsia="ko-KR"/>
          </w:rPr>
          <w:t>access</w:t>
        </w:r>
      </w:ins>
      <w:r w:rsidRPr="00831EFC">
        <w:rPr>
          <w:rFonts w:eastAsia="Malgun Gothic"/>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29" w:author="QC_01" w:date="2023-04-18T10:50:00Z">
        <w:r w:rsidR="00B10A3E">
          <w:rPr>
            <w:rFonts w:eastAsia="Malgun Gothic"/>
            <w:lang w:eastAsia="ko-KR"/>
          </w:rPr>
          <w:t xml:space="preserve"> if the UE wishes to </w:t>
        </w:r>
      </w:ins>
      <w:ins w:id="30"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2"/>
    <w:bookmarkEnd w:id="3"/>
    <w:bookmarkEnd w:id="4"/>
    <w:bookmarkEnd w:id="5"/>
    <w:bookmarkEnd w:id="6"/>
    <w:bookmarkEnd w:id="7"/>
    <w:bookmarkEnd w:id="8"/>
    <w:p w14:paraId="7A86EB58" w14:textId="4FE5C8CB" w:rsidR="00032EE5" w:rsidRDefault="00732B8C" w:rsidP="004E2DCC">
      <w:pPr>
        <w:pStyle w:val="NO"/>
        <w:rPr>
          <w:ins w:id="31" w:author="QC_10" w:date="2023-05-10T21:51:00Z"/>
          <w:rFonts w:eastAsia="Malgun Gothic"/>
          <w:lang w:eastAsia="ko-KR"/>
        </w:rPr>
      </w:pPr>
      <w:ins w:id="32" w:author="QC_10" w:date="2023-05-10T21:26:00Z">
        <w:r w:rsidRPr="00E84D4E">
          <w:rPr>
            <w:noProof/>
          </w:rPr>
          <w:t>NOTE</w:t>
        </w:r>
      </w:ins>
      <w:ins w:id="33" w:author="QC_10" w:date="2023-05-10T21:59:00Z">
        <w:r w:rsidR="003739D8" w:rsidRPr="00E84D4E">
          <w:rPr>
            <w:noProof/>
          </w:rPr>
          <w:t> X</w:t>
        </w:r>
      </w:ins>
      <w:ins w:id="34" w:author="QC_10" w:date="2023-05-10T21:26:00Z">
        <w:r w:rsidRPr="00E84D4E">
          <w:rPr>
            <w:noProof/>
          </w:rPr>
          <w:t>:</w:t>
        </w:r>
        <w:r w:rsidRPr="00E84D4E">
          <w:rPr>
            <w:noProof/>
          </w:rPr>
          <w:tab/>
        </w:r>
      </w:ins>
      <w:ins w:id="35" w:author="QC_11" w:date="2023-05-23T11:55:00Z">
        <w:r w:rsidR="00EC7A2F" w:rsidRPr="00E84D4E">
          <w:t xml:space="preserve">The operator is assumed to ensure that UEs that do not support </w:t>
        </w:r>
        <w:r w:rsidR="00EC7A2F" w:rsidRPr="00E84D4E">
          <w:rPr>
            <w:rFonts w:eastAsia="Malgun Gothic"/>
            <w:lang w:eastAsia="ko-KR"/>
          </w:rPr>
          <w:t xml:space="preserve">slice-based N3IWF selection always select an N3IWF that supports at least one slice requested by the UE. </w:t>
        </w:r>
        <w:moveToRangeStart w:id="36" w:author="QC_11" w:date="2023-05-23T11:55:00Z" w:name="move135735365"/>
        <w:r w:rsidR="00651FC1" w:rsidRPr="00E84D4E">
          <w:rPr>
            <w:rFonts w:eastAsia="Malgun Gothic"/>
            <w:lang w:eastAsia="ko-KR"/>
          </w:rPr>
          <w:t xml:space="preserve">This is to avoid unnecessary and potentially repetitive rejections of </w:t>
        </w:r>
      </w:ins>
      <w:ins w:id="37" w:author="QC_11" w:date="2023-05-23T12:08:00Z">
        <w:r w:rsidR="00FA6541" w:rsidRPr="00E84D4E">
          <w:rPr>
            <w:rFonts w:eastAsia="Malgun Gothic"/>
            <w:lang w:eastAsia="ko-KR"/>
          </w:rPr>
          <w:t xml:space="preserve">those </w:t>
        </w:r>
      </w:ins>
      <w:ins w:id="38" w:author="QC_11" w:date="2023-05-23T11:55:00Z">
        <w:r w:rsidR="00651FC1" w:rsidRPr="00E84D4E">
          <w:rPr>
            <w:rFonts w:eastAsia="Malgun Gothic"/>
            <w:lang w:eastAsia="ko-KR"/>
          </w:rPr>
          <w:t>UEs.</w:t>
        </w:r>
      </w:ins>
      <w:moveToRangeEnd w:id="36"/>
      <w:ins w:id="39" w:author="QC_11" w:date="2023-05-23T11:59:00Z">
        <w:r w:rsidR="008A13C5" w:rsidRPr="00E84D4E">
          <w:rPr>
            <w:rFonts w:eastAsia="Malgun Gothic"/>
            <w:lang w:eastAsia="ko-KR"/>
          </w:rPr>
          <w:t xml:space="preserve"> </w:t>
        </w:r>
      </w:ins>
      <w:ins w:id="40" w:author="QC_12" w:date="2023-05-25T11:34:00Z">
        <w:r w:rsidR="00686085" w:rsidRPr="00E84D4E">
          <w:rPr>
            <w:rFonts w:eastAsia="Malgun Gothic"/>
            <w:lang w:eastAsia="ko-KR"/>
          </w:rPr>
          <w:t xml:space="preserve">To ensure this, </w:t>
        </w:r>
        <w:r w:rsidR="00686085" w:rsidRPr="00E84D4E">
          <w:rPr>
            <w:noProof/>
          </w:rPr>
          <w:t xml:space="preserve">the operator is assumed to provide </w:t>
        </w:r>
        <w:r w:rsidR="00686085" w:rsidRPr="00E84D4E">
          <w:rPr>
            <w:rFonts w:eastAsia="Malgun Gothic"/>
            <w:lang w:eastAsia="ko-KR"/>
          </w:rPr>
          <w:t xml:space="preserve">identifiers of </w:t>
        </w:r>
        <w:r w:rsidR="00686085" w:rsidRPr="00E84D4E">
          <w:rPr>
            <w:rFonts w:eastAsia="Malgun Gothic"/>
            <w:lang w:eastAsia="ko-KR"/>
          </w:rPr>
          <w:t>N3IWFs</w:t>
        </w:r>
        <w:r w:rsidR="00686085" w:rsidRPr="00E84D4E">
          <w:rPr>
            <w:rFonts w:eastAsia="Malgun Gothic"/>
            <w:lang w:eastAsia="ko-KR"/>
          </w:rPr>
          <w:t xml:space="preserve"> that only support a subset of the slices configured in the network only to </w:t>
        </w:r>
        <w:r w:rsidR="00686085" w:rsidRPr="00E84D4E">
          <w:rPr>
            <w:noProof/>
          </w:rPr>
          <w:t xml:space="preserve">UEs that support </w:t>
        </w:r>
        <w:r w:rsidR="00686085" w:rsidRPr="00E84D4E">
          <w:rPr>
            <w:rFonts w:eastAsia="Malgun Gothic"/>
            <w:lang w:eastAsia="ko-KR"/>
          </w:rPr>
          <w:t>slice-based N3IWF</w:t>
        </w:r>
        <w:r w:rsidR="00686085" w:rsidRPr="00E84D4E">
          <w:rPr>
            <w:rFonts w:eastAsia="Malgun Gothic"/>
            <w:lang w:eastAsia="ko-KR"/>
          </w:rPr>
          <w:t xml:space="preserve"> </w:t>
        </w:r>
        <w:r w:rsidR="00686085" w:rsidRPr="00E84D4E">
          <w:rPr>
            <w:rFonts w:eastAsia="Malgun Gothic"/>
            <w:lang w:eastAsia="ko-KR"/>
          </w:rPr>
          <w:t>selection.</w:t>
        </w:r>
      </w:ins>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Malgun Gothic" w:hAnsi="Arial"/>
          <w:sz w:val="24"/>
        </w:rPr>
      </w:pPr>
      <w:bookmarkStart w:id="41"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41"/>
    </w:p>
    <w:p w14:paraId="5DA135C4"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66935F14"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lastRenderedPageBreak/>
        <w:t>Step 3:</w:t>
      </w:r>
      <w:r w:rsidRPr="00831EFC">
        <w:rPr>
          <w:rFonts w:eastAsia="Malgun Gothic"/>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4CF99EA4" w14:textId="79C22E80" w:rsidR="00831EFC" w:rsidRPr="00831EFC" w:rsidRDefault="00831EFC" w:rsidP="00831EFC">
      <w:pPr>
        <w:rPr>
          <w:rFonts w:eastAsia="Malgun Gothic"/>
        </w:rPr>
      </w:pPr>
      <w:r w:rsidRPr="00831EFC">
        <w:rPr>
          <w:rFonts w:eastAsia="Malgun Gothic"/>
        </w:rPr>
        <w:t xml:space="preserve">During the registration procedure the AMF may determine if the TNGF selected by the UE is suitable for the S-NSSAI(s) requested by the UE considering the UE subscription. If the AMF determines that a different TNGF should be </w:t>
      </w:r>
      <w:r w:rsidRPr="001A330F">
        <w:rPr>
          <w:rFonts w:eastAsia="Malgun Gothic"/>
        </w:rPr>
        <w:t>selected</w:t>
      </w:r>
      <w:ins w:id="42" w:author="Myungjune@LGE" w:date="2023-05-23T21:05:00Z">
        <w:r w:rsidR="00B8563A" w:rsidRPr="001A330F">
          <w:rPr>
            <w:rFonts w:eastAsia="Malgun Gothic"/>
            <w:lang w:eastAsia="ko-KR"/>
          </w:rPr>
          <w:t xml:space="preserve"> as described in clause</w:t>
        </w:r>
        <w:r w:rsidR="00B8563A" w:rsidRPr="001A330F">
          <w:rPr>
            <w:rFonts w:eastAsia="Malgun Gothic"/>
            <w:lang w:val="en-US" w:eastAsia="ko-KR"/>
          </w:rPr>
          <w:t> 4.12</w:t>
        </w:r>
      </w:ins>
      <w:ins w:id="43" w:author="Myungjune@LGE" w:date="2023-05-23T21:06:00Z">
        <w:r w:rsidR="00B8563A" w:rsidRPr="001A330F">
          <w:rPr>
            <w:rFonts w:eastAsia="Malgun Gothic"/>
            <w:lang w:val="en-US" w:eastAsia="ko-KR"/>
          </w:rPr>
          <w:t>a</w:t>
        </w:r>
      </w:ins>
      <w:ins w:id="44" w:author="Myungjune@LGE" w:date="2023-05-23T21:05:00Z">
        <w:r w:rsidR="00B8563A" w:rsidRPr="001A330F">
          <w:rPr>
            <w:rFonts w:eastAsia="Malgun Gothic"/>
            <w:lang w:val="en-US" w:eastAsia="ko-KR"/>
          </w:rPr>
          <w:t>.2.2 of TS 23.502 [3]</w:t>
        </w:r>
      </w:ins>
      <w:r w:rsidRPr="001A330F">
        <w:rPr>
          <w:rFonts w:eastAsia="Malgun Gothic"/>
        </w:rPr>
        <w:t>, the</w:t>
      </w:r>
      <w:r w:rsidRPr="00831EFC">
        <w:rPr>
          <w:rFonts w:eastAsia="Malgun Gothic"/>
        </w:rPr>
        <w:t xml:space="preserve"> AMF:</w:t>
      </w:r>
    </w:p>
    <w:p w14:paraId="1F47D79E" w14:textId="09683916"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may, if the UE supports slice-based TNGF selection, trigger</w:t>
      </w:r>
      <w:ins w:id="45" w:author="Huawei" w:date="2023-04-18T11:27:00Z">
        <w:r w:rsidR="00850923">
          <w:rPr>
            <w:rFonts w:eastAsia="Malgun Gothic"/>
            <w:lang w:eastAsia="en-GB"/>
          </w:rPr>
          <w:t>s</w:t>
        </w:r>
      </w:ins>
      <w:r w:rsidRPr="00831EFC">
        <w:rPr>
          <w:rFonts w:eastAsia="Malgun Gothic"/>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46" w:author="Myungjune@LGE" w:date="2023-04-05T15:40:00Z">
        <w:r w:rsidRPr="00831EFC" w:rsidDel="00831EFC">
          <w:rPr>
            <w:rFonts w:eastAsia="Malgun Gothic"/>
            <w:lang w:eastAsia="en-GB"/>
          </w:rPr>
          <w:delText>TNGF selection</w:delText>
        </w:r>
      </w:del>
      <w:ins w:id="47" w:author="Myungjune@LGE" w:date="2023-04-05T15:40:00Z">
        <w:r>
          <w:rPr>
            <w:rFonts w:eastAsia="Malgun Gothic"/>
            <w:lang w:eastAsia="en-GB"/>
          </w:rPr>
          <w:t>UE policy</w:t>
        </w:r>
      </w:ins>
      <w:r w:rsidRPr="00831EFC">
        <w:rPr>
          <w:rFonts w:eastAsia="Malgun Gothic"/>
          <w:lang w:eastAsia="en-GB"/>
        </w:rPr>
        <w:t xml:space="preserve"> information on the UE is completed</w:t>
      </w:r>
      <w:ins w:id="48" w:author="Myungjune@LGE" w:date="2023-04-05T15:40:00Z">
        <w:r w:rsidRPr="00831EFC">
          <w:t xml:space="preserve"> </w:t>
        </w:r>
        <w:r>
          <w:t>as described in clause 4.12a.2.2 of TS 23.502 [3]</w:t>
        </w:r>
      </w:ins>
      <w:r w:rsidRPr="00831EFC">
        <w:rPr>
          <w:rFonts w:eastAsia="Malgun Gothic"/>
          <w:lang w:eastAsia="en-GB"/>
        </w:rPr>
        <w:t xml:space="preserve">, the AMF </w:t>
      </w:r>
      <w:del w:id="49" w:author="Myungjune@LGE" w:date="2023-04-05T15:41:00Z">
        <w:r w:rsidRPr="00831EFC" w:rsidDel="00831EFC">
          <w:rPr>
            <w:rFonts w:eastAsia="Malgun Gothic"/>
            <w:lang w:eastAsia="en-GB"/>
          </w:rPr>
          <w:delText xml:space="preserve">may </w:delText>
        </w:r>
      </w:del>
      <w:r w:rsidRPr="00831EFC">
        <w:rPr>
          <w:rFonts w:eastAsia="Malgun Gothic"/>
          <w:lang w:eastAsia="en-GB"/>
        </w:rPr>
        <w:t>release</w:t>
      </w:r>
      <w:ins w:id="50" w:author="Myungjune@LGE" w:date="2023-04-05T15:41:00Z">
        <w:r>
          <w:rPr>
            <w:rFonts w:eastAsia="Malgun Gothic"/>
            <w:lang w:eastAsia="en-GB"/>
          </w:rPr>
          <w:t>s</w:t>
        </w:r>
      </w:ins>
      <w:r w:rsidRPr="00831EFC">
        <w:rPr>
          <w:rFonts w:eastAsia="Malgun Gothic"/>
          <w:lang w:eastAsia="en-GB"/>
        </w:rPr>
        <w:t xml:space="preserve"> UE Policy Association </w:t>
      </w:r>
      <w:ins w:id="51" w:author="LTHM0" w:date="2023-04-18T13:27:00Z">
        <w:r w:rsidR="00636FC3">
          <w:rPr>
            <w:rFonts w:eastAsia="Malgun Gothic"/>
            <w:lang w:eastAsia="ko-KR"/>
          </w:rPr>
          <w:t>if the UE is not registered over 3GPP access</w:t>
        </w:r>
        <w:r w:rsidR="00636FC3" w:rsidRPr="00831EFC">
          <w:rPr>
            <w:rFonts w:eastAsia="Malgun Gothic"/>
            <w:lang w:eastAsia="ko-KR"/>
          </w:rPr>
          <w:t xml:space="preserve"> before proceeding to the Registration Reject</w:t>
        </w:r>
        <w:r w:rsidR="00636FC3">
          <w:rPr>
            <w:rFonts w:eastAsia="Malgun Gothic"/>
            <w:lang w:eastAsia="ko-KR"/>
          </w:rPr>
          <w:t xml:space="preserve"> over </w:t>
        </w:r>
      </w:ins>
      <w:ins w:id="52" w:author="Myungjune@LGEr04" w:date="2023-04-18T22:00:00Z">
        <w:r w:rsidR="009354DA">
          <w:rPr>
            <w:rFonts w:eastAsia="Malgun Gothic"/>
            <w:lang w:eastAsia="ko-KR"/>
          </w:rPr>
          <w:t>t</w:t>
        </w:r>
      </w:ins>
      <w:ins w:id="53" w:author="LTHM0" w:date="2023-04-18T13:27:00Z">
        <w:r w:rsidR="00636FC3">
          <w:rPr>
            <w:rFonts w:eastAsia="Malgun Gothic"/>
            <w:lang w:eastAsia="ko-KR"/>
          </w:rPr>
          <w:t xml:space="preserve">rusted </w:t>
        </w:r>
      </w:ins>
      <w:ins w:id="54" w:author="Myungjune@LGEr04" w:date="2023-04-18T22:00:00Z">
        <w:r w:rsidR="009354DA">
          <w:rPr>
            <w:rFonts w:eastAsia="Malgun Gothic"/>
            <w:lang w:eastAsia="ko-KR"/>
          </w:rPr>
          <w:t xml:space="preserve">non-3GPP </w:t>
        </w:r>
      </w:ins>
      <w:ins w:id="55" w:author="LTHM0" w:date="2023-04-18T13:27:00Z">
        <w:r w:rsidR="00636FC3">
          <w:rPr>
            <w:rFonts w:eastAsia="Malgun Gothic"/>
            <w:lang w:eastAsia="ko-KR"/>
          </w:rPr>
          <w:t>access</w:t>
        </w:r>
      </w:ins>
      <w:r w:rsidRPr="00831EFC">
        <w:rPr>
          <w:rFonts w:eastAsia="Malgun Gothic"/>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56" w:author="QC_01" w:date="2023-04-18T10:52:00Z">
        <w:r w:rsidR="00B10A3E">
          <w:rPr>
            <w:rFonts w:eastAsia="Malgun Gothic"/>
            <w:lang w:eastAsia="en-GB"/>
          </w:rPr>
          <w:t xml:space="preserve"> </w:t>
        </w:r>
        <w:r w:rsidR="00B10A3E">
          <w:rPr>
            <w:rFonts w:eastAsia="Malgun Gothic"/>
            <w:lang w:eastAsia="ko-KR"/>
          </w:rPr>
          <w:t>if the UE wishes to send the same Requested NSSAI as during the previous Registration Request</w:t>
        </w:r>
      </w:ins>
      <w:r w:rsidRPr="00831EFC">
        <w:rPr>
          <w:rFonts w:eastAsia="Malgun Gothic"/>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5.15.8, and considering UE location.</w:t>
      </w:r>
    </w:p>
    <w:p w14:paraId="05B885FF" w14:textId="624D91D0" w:rsidR="00032EE5" w:rsidRDefault="002E27CE" w:rsidP="00032EE5">
      <w:pPr>
        <w:pStyle w:val="NO"/>
        <w:rPr>
          <w:rFonts w:eastAsia="Malgun Gothic"/>
          <w:lang w:eastAsia="ko-KR"/>
        </w:rPr>
      </w:pPr>
      <w:ins w:id="57" w:author="QC_11" w:date="2023-05-23T12:00:00Z">
        <w:r w:rsidRPr="001A330F">
          <w:rPr>
            <w:noProof/>
          </w:rPr>
          <w:lastRenderedPageBreak/>
          <w:t>NOTE X:</w:t>
        </w:r>
        <w:r w:rsidRPr="001A330F">
          <w:rPr>
            <w:noProof/>
          </w:rPr>
          <w:tab/>
        </w:r>
        <w:r w:rsidRPr="001A330F">
          <w:t xml:space="preserve">The operator is assumed to ensure that UEs that do not support </w:t>
        </w:r>
        <w:r w:rsidRPr="001A330F">
          <w:rPr>
            <w:rFonts w:eastAsia="Malgun Gothic"/>
            <w:lang w:eastAsia="ko-KR"/>
          </w:rPr>
          <w:t xml:space="preserve">slice-based TNGF selection always select a TNGF that supports at least one slice requested by the UE. This is to avoid unnecessary and potentially repetitive rejections of </w:t>
        </w:r>
      </w:ins>
      <w:ins w:id="58" w:author="QC_11" w:date="2023-05-23T12:08:00Z">
        <w:r w:rsidR="00FA6541" w:rsidRPr="001A330F">
          <w:rPr>
            <w:rFonts w:eastAsia="Malgun Gothic"/>
            <w:lang w:eastAsia="ko-KR"/>
          </w:rPr>
          <w:t xml:space="preserve">those </w:t>
        </w:r>
      </w:ins>
      <w:ins w:id="59" w:author="QC_11" w:date="2023-05-23T12:00:00Z">
        <w:r w:rsidRPr="001A330F">
          <w:rPr>
            <w:rFonts w:eastAsia="Malgun Gothic"/>
            <w:lang w:eastAsia="ko-KR"/>
          </w:rPr>
          <w:t>UEs.</w:t>
        </w:r>
      </w:ins>
      <w:ins w:id="60" w:author="QC_12" w:date="2023-05-25T11:35:00Z">
        <w:r w:rsidR="00686085" w:rsidRPr="001A330F">
          <w:rPr>
            <w:rFonts w:eastAsia="Malgun Gothic"/>
            <w:lang w:eastAsia="ko-KR"/>
          </w:rPr>
          <w:t xml:space="preserve"> </w:t>
        </w:r>
        <w:r w:rsidR="00686085" w:rsidRPr="001A330F">
          <w:rPr>
            <w:rFonts w:eastAsia="Malgun Gothic"/>
            <w:lang w:eastAsia="ko-KR"/>
          </w:rPr>
          <w:t xml:space="preserve">To ensure this, </w:t>
        </w:r>
        <w:r w:rsidR="00686085" w:rsidRPr="001A330F">
          <w:rPr>
            <w:noProof/>
          </w:rPr>
          <w:t xml:space="preserve">the operator is assumed to provide </w:t>
        </w:r>
        <w:r w:rsidR="00686085" w:rsidRPr="001A330F">
          <w:rPr>
            <w:rFonts w:eastAsia="Malgun Gothic"/>
            <w:lang w:eastAsia="ko-KR"/>
          </w:rPr>
          <w:t xml:space="preserve">identifiers of TNGFs that only support a subset of the slices configured in the network only to </w:t>
        </w:r>
        <w:r w:rsidR="00686085" w:rsidRPr="001A330F">
          <w:rPr>
            <w:noProof/>
          </w:rPr>
          <w:t xml:space="preserve">UEs that support </w:t>
        </w:r>
        <w:r w:rsidR="00686085" w:rsidRPr="001A330F">
          <w:rPr>
            <w:rFonts w:eastAsia="Malgun Gothic"/>
            <w:lang w:eastAsia="ko-KR"/>
          </w:rPr>
          <w:t>slice-based TNGF selection.</w:t>
        </w:r>
      </w:ins>
    </w:p>
    <w:p w14:paraId="67A16E61" w14:textId="77777777" w:rsidR="00032EE5" w:rsidRDefault="00032EE5" w:rsidP="002E27CE">
      <w:pPr>
        <w:pStyle w:val="NO"/>
        <w:rPr>
          <w:ins w:id="61" w:author="QC_11" w:date="2023-05-23T12:00:00Z"/>
          <w:rFonts w:eastAsia="Malgun Gothic"/>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80D04" w14:textId="77777777" w:rsidR="00044221" w:rsidRDefault="00044221">
      <w:r>
        <w:separator/>
      </w:r>
    </w:p>
  </w:endnote>
  <w:endnote w:type="continuationSeparator" w:id="0">
    <w:p w14:paraId="2AB6A02F" w14:textId="77777777" w:rsidR="00044221" w:rsidRDefault="0004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81CA8" w14:textId="77777777" w:rsidR="00044221" w:rsidRDefault="00044221">
      <w:r>
        <w:separator/>
      </w:r>
    </w:p>
  </w:footnote>
  <w:footnote w:type="continuationSeparator" w:id="0">
    <w:p w14:paraId="7D545400" w14:textId="77777777" w:rsidR="00044221" w:rsidRDefault="00044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Huawei">
    <w15:presenceInfo w15:providerId="None" w15:userId="Huawei"/>
  </w15:person>
  <w15:person w15:author="LTHM0">
    <w15:presenceInfo w15:providerId="None" w15:userId="LTHM0"/>
  </w15:person>
  <w15:person w15:author="Myungjune@LGEr04">
    <w15:presenceInfo w15:providerId="None" w15:userId="Myungjune@LGEr04"/>
  </w15:person>
  <w15:person w15:author="QC_12">
    <w15:presenceInfo w15:providerId="None" w15:userId="QC_12"/>
  </w15:person>
  <w15:person w15:author="QC_01">
    <w15:presenceInfo w15:providerId="None" w15:userId="QC_01"/>
  </w15:person>
  <w15:person w15:author="QC_10">
    <w15:presenceInfo w15:providerId="None" w15:userId="QC_10"/>
  </w15:person>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2EE5"/>
    <w:rsid w:val="0003770F"/>
    <w:rsid w:val="00044221"/>
    <w:rsid w:val="00053BEB"/>
    <w:rsid w:val="00054E9E"/>
    <w:rsid w:val="000553C1"/>
    <w:rsid w:val="00072D2E"/>
    <w:rsid w:val="00072D8F"/>
    <w:rsid w:val="0007445A"/>
    <w:rsid w:val="000809E8"/>
    <w:rsid w:val="000830BF"/>
    <w:rsid w:val="000852B0"/>
    <w:rsid w:val="000B2FC9"/>
    <w:rsid w:val="000B6230"/>
    <w:rsid w:val="000D103B"/>
    <w:rsid w:val="000D14B7"/>
    <w:rsid w:val="000D2172"/>
    <w:rsid w:val="000E3AC8"/>
    <w:rsid w:val="000F396E"/>
    <w:rsid w:val="00100F35"/>
    <w:rsid w:val="001061D2"/>
    <w:rsid w:val="00106201"/>
    <w:rsid w:val="00107CD4"/>
    <w:rsid w:val="001176A7"/>
    <w:rsid w:val="00145BCB"/>
    <w:rsid w:val="00147BE7"/>
    <w:rsid w:val="001535E8"/>
    <w:rsid w:val="001537E7"/>
    <w:rsid w:val="0016783B"/>
    <w:rsid w:val="00181921"/>
    <w:rsid w:val="00183ED7"/>
    <w:rsid w:val="00186F82"/>
    <w:rsid w:val="001922A0"/>
    <w:rsid w:val="00197B70"/>
    <w:rsid w:val="001A330F"/>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94D74"/>
    <w:rsid w:val="002A0A6C"/>
    <w:rsid w:val="002A4817"/>
    <w:rsid w:val="002B668A"/>
    <w:rsid w:val="002C3D38"/>
    <w:rsid w:val="002D1187"/>
    <w:rsid w:val="002E27CE"/>
    <w:rsid w:val="002F0FE7"/>
    <w:rsid w:val="002F16A3"/>
    <w:rsid w:val="002F1EE3"/>
    <w:rsid w:val="00307B28"/>
    <w:rsid w:val="00310D9D"/>
    <w:rsid w:val="00314908"/>
    <w:rsid w:val="0031541B"/>
    <w:rsid w:val="00324153"/>
    <w:rsid w:val="00331394"/>
    <w:rsid w:val="00332BD9"/>
    <w:rsid w:val="003606A7"/>
    <w:rsid w:val="0036464D"/>
    <w:rsid w:val="003667BB"/>
    <w:rsid w:val="00367CC6"/>
    <w:rsid w:val="003739D8"/>
    <w:rsid w:val="003777BB"/>
    <w:rsid w:val="00396E45"/>
    <w:rsid w:val="003A16DE"/>
    <w:rsid w:val="003A7F9E"/>
    <w:rsid w:val="003C0ECD"/>
    <w:rsid w:val="003D4D1D"/>
    <w:rsid w:val="003E30CD"/>
    <w:rsid w:val="00400056"/>
    <w:rsid w:val="00400062"/>
    <w:rsid w:val="00400E95"/>
    <w:rsid w:val="00402E8A"/>
    <w:rsid w:val="00414443"/>
    <w:rsid w:val="004162C4"/>
    <w:rsid w:val="00416F67"/>
    <w:rsid w:val="00426480"/>
    <w:rsid w:val="00426CBB"/>
    <w:rsid w:val="00431CF3"/>
    <w:rsid w:val="00433D46"/>
    <w:rsid w:val="00444B5F"/>
    <w:rsid w:val="00447AE6"/>
    <w:rsid w:val="004610AA"/>
    <w:rsid w:val="00461558"/>
    <w:rsid w:val="00462974"/>
    <w:rsid w:val="004638B2"/>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2DCC"/>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95E94"/>
    <w:rsid w:val="005A13BE"/>
    <w:rsid w:val="005A4D93"/>
    <w:rsid w:val="005A664F"/>
    <w:rsid w:val="005A7CDE"/>
    <w:rsid w:val="005B00E2"/>
    <w:rsid w:val="005B3414"/>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51FC1"/>
    <w:rsid w:val="00660CB5"/>
    <w:rsid w:val="0067004C"/>
    <w:rsid w:val="00682176"/>
    <w:rsid w:val="00686085"/>
    <w:rsid w:val="00687CBE"/>
    <w:rsid w:val="006C3E82"/>
    <w:rsid w:val="006D4FA5"/>
    <w:rsid w:val="006D7124"/>
    <w:rsid w:val="006E0384"/>
    <w:rsid w:val="006E7383"/>
    <w:rsid w:val="006F5B07"/>
    <w:rsid w:val="006F6942"/>
    <w:rsid w:val="006F6CB4"/>
    <w:rsid w:val="00701279"/>
    <w:rsid w:val="007075E1"/>
    <w:rsid w:val="00717B39"/>
    <w:rsid w:val="00723124"/>
    <w:rsid w:val="00730C72"/>
    <w:rsid w:val="007322B6"/>
    <w:rsid w:val="00732B8C"/>
    <w:rsid w:val="0073606E"/>
    <w:rsid w:val="007418CE"/>
    <w:rsid w:val="00753911"/>
    <w:rsid w:val="00754A44"/>
    <w:rsid w:val="00760CC3"/>
    <w:rsid w:val="0077341D"/>
    <w:rsid w:val="00774FBA"/>
    <w:rsid w:val="00777AE5"/>
    <w:rsid w:val="007857AD"/>
    <w:rsid w:val="00785AEA"/>
    <w:rsid w:val="00792F24"/>
    <w:rsid w:val="007A2ECC"/>
    <w:rsid w:val="007A4045"/>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05F8"/>
    <w:rsid w:val="008711D1"/>
    <w:rsid w:val="00874D87"/>
    <w:rsid w:val="008758CA"/>
    <w:rsid w:val="00891DBF"/>
    <w:rsid w:val="008A06D7"/>
    <w:rsid w:val="008A13C5"/>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B0462"/>
    <w:rsid w:val="009B7DBD"/>
    <w:rsid w:val="009C38EF"/>
    <w:rsid w:val="009E2F93"/>
    <w:rsid w:val="009E4FE0"/>
    <w:rsid w:val="009F6E63"/>
    <w:rsid w:val="00A016DE"/>
    <w:rsid w:val="00A0566F"/>
    <w:rsid w:val="00A136B0"/>
    <w:rsid w:val="00A16F1D"/>
    <w:rsid w:val="00A20EB4"/>
    <w:rsid w:val="00A32DF9"/>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AE6EE5"/>
    <w:rsid w:val="00AF6FE5"/>
    <w:rsid w:val="00B00678"/>
    <w:rsid w:val="00B10A3E"/>
    <w:rsid w:val="00B11ADE"/>
    <w:rsid w:val="00B208A5"/>
    <w:rsid w:val="00B32472"/>
    <w:rsid w:val="00B53A0C"/>
    <w:rsid w:val="00B5650C"/>
    <w:rsid w:val="00B57E1F"/>
    <w:rsid w:val="00B71C2F"/>
    <w:rsid w:val="00B73F70"/>
    <w:rsid w:val="00B7792E"/>
    <w:rsid w:val="00B8563A"/>
    <w:rsid w:val="00B90842"/>
    <w:rsid w:val="00B972BA"/>
    <w:rsid w:val="00B97C9B"/>
    <w:rsid w:val="00BA4F9D"/>
    <w:rsid w:val="00BA70FC"/>
    <w:rsid w:val="00BB0ABC"/>
    <w:rsid w:val="00BB2139"/>
    <w:rsid w:val="00BB59B7"/>
    <w:rsid w:val="00BC2F5C"/>
    <w:rsid w:val="00BD43D0"/>
    <w:rsid w:val="00BE7331"/>
    <w:rsid w:val="00BF7608"/>
    <w:rsid w:val="00C027FF"/>
    <w:rsid w:val="00C102FC"/>
    <w:rsid w:val="00C125AC"/>
    <w:rsid w:val="00C15A98"/>
    <w:rsid w:val="00C241F2"/>
    <w:rsid w:val="00C27D32"/>
    <w:rsid w:val="00C304B5"/>
    <w:rsid w:val="00C34249"/>
    <w:rsid w:val="00C42D3D"/>
    <w:rsid w:val="00C710B5"/>
    <w:rsid w:val="00C72EA6"/>
    <w:rsid w:val="00C77612"/>
    <w:rsid w:val="00C776FB"/>
    <w:rsid w:val="00C81AD0"/>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1986"/>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72931"/>
    <w:rsid w:val="00E76C04"/>
    <w:rsid w:val="00E83F17"/>
    <w:rsid w:val="00E84D4E"/>
    <w:rsid w:val="00E859EC"/>
    <w:rsid w:val="00E97A20"/>
    <w:rsid w:val="00EA0E3A"/>
    <w:rsid w:val="00EB0DDA"/>
    <w:rsid w:val="00EB29F5"/>
    <w:rsid w:val="00EC16E5"/>
    <w:rsid w:val="00EC5563"/>
    <w:rsid w:val="00EC56E7"/>
    <w:rsid w:val="00EC79E2"/>
    <w:rsid w:val="00EC7A2F"/>
    <w:rsid w:val="00EC7BB7"/>
    <w:rsid w:val="00ED5DD9"/>
    <w:rsid w:val="00EE0FB9"/>
    <w:rsid w:val="00EE49A7"/>
    <w:rsid w:val="00F15885"/>
    <w:rsid w:val="00F17481"/>
    <w:rsid w:val="00F22822"/>
    <w:rsid w:val="00F30DAD"/>
    <w:rsid w:val="00F37FCB"/>
    <w:rsid w:val="00F42472"/>
    <w:rsid w:val="00F729D0"/>
    <w:rsid w:val="00F7349C"/>
    <w:rsid w:val="00F85C9F"/>
    <w:rsid w:val="00FA2160"/>
    <w:rsid w:val="00FA6541"/>
    <w:rsid w:val="00FB119C"/>
    <w:rsid w:val="00FB3B58"/>
    <w:rsid w:val="00FC10A6"/>
    <w:rsid w:val="00FD1866"/>
    <w:rsid w:val="00FD1CCD"/>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E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2928</Words>
  <Characters>16691</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QC_12</cp:lastModifiedBy>
  <cp:revision>5</cp:revision>
  <cp:lastPrinted>1900-01-01T08:00:00Z</cp:lastPrinted>
  <dcterms:created xsi:type="dcterms:W3CDTF">2023-05-25T09:36:00Z</dcterms:created>
  <dcterms:modified xsi:type="dcterms:W3CDTF">2023-05-25T09:38:00Z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